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AA7F" w14:textId="77777777" w:rsidR="00A52BF7" w:rsidRPr="00974DFF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974DFF">
        <w:rPr>
          <w:rFonts w:ascii="Tahoma" w:hAnsi="Tahoma" w:cs="Tahoma"/>
          <w:b/>
          <w:sz w:val="24"/>
          <w:szCs w:val="24"/>
        </w:rPr>
        <w:t>PREDLOG</w:t>
      </w:r>
    </w:p>
    <w:p w14:paraId="008398E4" w14:textId="0DCEE46D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(„Sl.list C</w:t>
      </w:r>
      <w:r w:rsidR="00673A07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673A07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 br. 02/18, 34/19, 38/20, 50/22</w:t>
      </w:r>
      <w:r w:rsidR="00673A07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84/22</w:t>
      </w:r>
      <w:r w:rsidR="00673A07">
        <w:rPr>
          <w:rFonts w:ascii="Tahoma" w:hAnsi="Tahoma" w:cs="Tahoma"/>
        </w:rPr>
        <w:t>, 81/25 i 98/25</w:t>
      </w:r>
      <w:r w:rsidRPr="000C19CD">
        <w:rPr>
          <w:rFonts w:ascii="Tahoma" w:hAnsi="Tahoma" w:cs="Tahoma"/>
        </w:rPr>
        <w:t>)</w:t>
      </w:r>
      <w:r w:rsidR="00E62DAE" w:rsidRPr="000C19CD">
        <w:rPr>
          <w:rFonts w:ascii="Tahoma" w:hAnsi="Tahoma" w:cs="Tahoma"/>
        </w:rPr>
        <w:t xml:space="preserve">, člana </w:t>
      </w:r>
      <w:r w:rsidR="00673A07">
        <w:rPr>
          <w:rFonts w:ascii="Tahoma" w:hAnsi="Tahoma" w:cs="Tahoma"/>
        </w:rPr>
        <w:t xml:space="preserve">44 stav 2 </w:t>
      </w:r>
      <w:r w:rsidR="00E62DAE" w:rsidRPr="000C19CD">
        <w:rPr>
          <w:rFonts w:ascii="Tahoma" w:hAnsi="Tahoma" w:cs="Tahoma"/>
        </w:rPr>
        <w:t>Zakona o kulturi ("Sl. list C</w:t>
      </w:r>
      <w:r w:rsidR="00673A07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673A07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>, člana 35 Statuta opštine Tivat ("Sl. list CG - opštinski propisi"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</w:t>
      </w:r>
      <w:r w:rsidR="00673A07">
        <w:rPr>
          <w:rFonts w:ascii="Tahoma" w:hAnsi="Tahoma" w:cs="Tahoma"/>
        </w:rPr>
        <w:t>15</w:t>
      </w:r>
      <w:r w:rsidR="00A30B0E">
        <w:rPr>
          <w:rFonts w:ascii="Tahoma" w:hAnsi="Tahoma" w:cs="Tahoma"/>
        </w:rPr>
        <w:t xml:space="preserve"> </w:t>
      </w:r>
      <w:r w:rsidR="00673A07">
        <w:rPr>
          <w:rFonts w:ascii="Tahoma" w:hAnsi="Tahoma" w:cs="Tahoma"/>
        </w:rPr>
        <w:t>Statuta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("Sl. list CG - opštinski propisi", br.  </w:t>
      </w:r>
      <w:r w:rsidR="00673A07">
        <w:rPr>
          <w:rFonts w:ascii="Tahoma" w:hAnsi="Tahoma" w:cs="Tahoma"/>
        </w:rPr>
        <w:t>14</w:t>
      </w:r>
      <w:r w:rsidR="00A30B0E">
        <w:rPr>
          <w:rFonts w:ascii="Tahoma" w:hAnsi="Tahoma" w:cs="Tahoma"/>
        </w:rPr>
        <w:t>/</w:t>
      </w:r>
      <w:r w:rsidR="00673A07">
        <w:rPr>
          <w:rFonts w:ascii="Tahoma" w:hAnsi="Tahoma" w:cs="Tahoma"/>
        </w:rPr>
        <w:t>25</w:t>
      </w:r>
      <w:r w:rsidR="00E62DAE" w:rsidRPr="000C19CD">
        <w:rPr>
          <w:rFonts w:ascii="Tahoma" w:hAnsi="Tahoma" w:cs="Tahoma"/>
        </w:rPr>
        <w:t xml:space="preserve">)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>jednici održanoj dana ______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8F2111">
        <w:rPr>
          <w:rFonts w:ascii="Tahoma" w:hAnsi="Tahoma" w:cs="Tahoma"/>
        </w:rPr>
        <w:t>6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209E80D1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1C0F75" w:rsidRPr="006F1810">
        <w:rPr>
          <w:rFonts w:ascii="Tahoma" w:hAnsi="Tahoma" w:cs="Tahoma"/>
        </w:rPr>
        <w:t>imenovanju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 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42699E2B" w:rsidR="00E62DAE" w:rsidRPr="000C19CD" w:rsidRDefault="001C0F75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 č</w:t>
      </w:r>
      <w:r w:rsidR="00342BD8" w:rsidRPr="000C19CD">
        <w:rPr>
          <w:rFonts w:ascii="Tahoma" w:hAnsi="Tahoma" w:cs="Tahoma"/>
        </w:rPr>
        <w:t>lan</w:t>
      </w:r>
      <w:r w:rsidR="009F6324">
        <w:rPr>
          <w:rFonts w:ascii="Tahoma" w:hAnsi="Tahoma" w:cs="Tahoma"/>
        </w:rPr>
        <w:t>a</w:t>
      </w:r>
      <w:r w:rsidR="00342BD8"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>imenuje se</w:t>
      </w:r>
      <w:r w:rsidR="00B71B03">
        <w:rPr>
          <w:rFonts w:ascii="Tahoma" w:hAnsi="Tahoma" w:cs="Tahoma"/>
        </w:rPr>
        <w:t xml:space="preserve"> </w:t>
      </w:r>
      <w:r w:rsidR="00673A07">
        <w:rPr>
          <w:rFonts w:ascii="Tahoma" w:hAnsi="Tahoma" w:cs="Tahoma"/>
        </w:rPr>
        <w:t>Jelena Karadžić</w:t>
      </w:r>
      <w:r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228828ED" w14:textId="6BADC4BE" w:rsidR="001C0F75" w:rsidRDefault="001C0F75" w:rsidP="001C0F75">
      <w:pPr>
        <w:rPr>
          <w:rFonts w:ascii="Tahoma" w:hAnsi="Tahoma" w:cs="Tahoma"/>
        </w:rPr>
      </w:pPr>
      <w:r>
        <w:rPr>
          <w:rFonts w:ascii="Tahoma" w:hAnsi="Tahoma" w:cs="Tahoma"/>
        </w:rPr>
        <w:t>Mandat</w:t>
      </w:r>
      <w:r w:rsidR="008D03BF">
        <w:rPr>
          <w:rFonts w:ascii="Tahoma" w:hAnsi="Tahoma" w:cs="Tahoma"/>
        </w:rPr>
        <w:t xml:space="preserve"> </w:t>
      </w:r>
      <w:r w:rsidR="001821FC">
        <w:rPr>
          <w:rFonts w:ascii="Tahoma" w:hAnsi="Tahoma" w:cs="Tahoma"/>
        </w:rPr>
        <w:t>novoizabrano</w:t>
      </w:r>
      <w:r w:rsidR="00720FCD">
        <w:rPr>
          <w:rFonts w:ascii="Tahoma" w:hAnsi="Tahoma" w:cs="Tahoma"/>
        </w:rPr>
        <w:t>m</w:t>
      </w:r>
      <w:r w:rsidR="001821FC">
        <w:rPr>
          <w:rFonts w:ascii="Tahoma" w:hAnsi="Tahoma" w:cs="Tahoma"/>
        </w:rPr>
        <w:t xml:space="preserve"> </w:t>
      </w:r>
      <w:r w:rsidR="008D03BF">
        <w:rPr>
          <w:rFonts w:ascii="Tahoma" w:hAnsi="Tahoma" w:cs="Tahoma"/>
        </w:rPr>
        <w:t>član</w:t>
      </w:r>
      <w:r w:rsidR="00720FCD">
        <w:rPr>
          <w:rFonts w:ascii="Tahoma" w:hAnsi="Tahoma" w:cs="Tahoma"/>
        </w:rPr>
        <w:t>u</w:t>
      </w:r>
      <w:r w:rsidR="008D03BF">
        <w:rPr>
          <w:rFonts w:ascii="Tahoma" w:hAnsi="Tahoma" w:cs="Tahoma"/>
        </w:rPr>
        <w:t xml:space="preserve"> Savjeta traje do isteka mandata </w:t>
      </w:r>
      <w:r w:rsidR="001821FC">
        <w:rPr>
          <w:rFonts w:ascii="Tahoma" w:hAnsi="Tahoma" w:cs="Tahoma"/>
        </w:rPr>
        <w:t>Savjeta.</w:t>
      </w:r>
    </w:p>
    <w:p w14:paraId="43C2C93F" w14:textId="330EE3AD" w:rsidR="001C0F75" w:rsidRPr="000C19CD" w:rsidRDefault="001C0F75" w:rsidP="001C0F75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Član</w:t>
      </w:r>
      <w:r w:rsidR="00DB58DD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</w:p>
    <w:p w14:paraId="1C6785E7" w14:textId="4678F2B6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Odluka stupa na snagu </w:t>
      </w:r>
      <w:r w:rsidR="006C01DA">
        <w:rPr>
          <w:rFonts w:ascii="Tahoma" w:hAnsi="Tahoma" w:cs="Tahoma"/>
        </w:rPr>
        <w:t>danom</w:t>
      </w:r>
      <w:r w:rsidR="004D5B4A" w:rsidRPr="000C19CD">
        <w:rPr>
          <w:rFonts w:ascii="Tahoma" w:hAnsi="Tahoma" w:cs="Tahoma"/>
        </w:rPr>
        <w:t xml:space="preserve"> objavljivanja u "Sl.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Skupština Opštine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Predsjednik</w:t>
      </w:r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t>O b r a z l o ž e nj e</w:t>
      </w:r>
    </w:p>
    <w:p w14:paraId="260631D5" w14:textId="77777777" w:rsidR="002C38AA" w:rsidRPr="000C19CD" w:rsidRDefault="002C38AA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Pravni osnov za donošenje ove Odluke sadržan je u članu 38 Zakona o lokalnoj samoupravi ("Službeni list Crne Gore", br. 02/18, 34/19, 38/20, 50/22 i 84/22) i članu 35 Statuta Opštine Tivat (“Službeni list Crne Gore - opštinski propisi”, br. 24/18 i 09/20) kojima je između ostalog propisano da Skupština donosi propise i druge opšte akte, odnosno da imenuje i razrješava članove organa upravljanja javnih službi.</w:t>
      </w:r>
    </w:p>
    <w:p w14:paraId="18338776" w14:textId="0F4CE51D" w:rsidR="002A5914" w:rsidRDefault="002C38AA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Članom </w:t>
      </w:r>
      <w:r w:rsidR="006C18C4">
        <w:rPr>
          <w:rFonts w:ascii="Tahoma" w:hAnsi="Tahoma" w:cs="Tahoma"/>
        </w:rPr>
        <w:t>44 stav 2</w:t>
      </w:r>
      <w:r w:rsidR="00871626" w:rsidRPr="000C19CD">
        <w:rPr>
          <w:rFonts w:ascii="Tahoma" w:hAnsi="Tahoma" w:cs="Tahoma"/>
        </w:rPr>
        <w:t xml:space="preserve"> Zakona o kulturi</w:t>
      </w:r>
      <w:r w:rsidR="001C0F75">
        <w:rPr>
          <w:rFonts w:ascii="Tahoma" w:hAnsi="Tahoma" w:cs="Tahoma"/>
        </w:rPr>
        <w:t>,</w:t>
      </w:r>
      <w:r w:rsidR="00C40507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 xml:space="preserve">te članom </w:t>
      </w:r>
      <w:r w:rsidR="006C18C4">
        <w:rPr>
          <w:rFonts w:ascii="Tahoma" w:hAnsi="Tahoma" w:cs="Tahoma"/>
        </w:rPr>
        <w:t>15 Statuta</w:t>
      </w:r>
      <w:r w:rsidR="001C0F75">
        <w:rPr>
          <w:rFonts w:ascii="Tahoma" w:hAnsi="Tahoma" w:cs="Tahoma"/>
        </w:rPr>
        <w:t xml:space="preserve"> JU Muzej i galerija Tivat je propisano da Savjet ustanove imenuje i razrješava osnivač</w:t>
      </w:r>
      <w:r w:rsidR="00FC2FDA">
        <w:rPr>
          <w:rFonts w:ascii="Tahoma" w:hAnsi="Tahoma" w:cs="Tahoma"/>
        </w:rPr>
        <w:t>, te da mandat predsjednika i članova Savjeta traje četiri godine.</w:t>
      </w:r>
    </w:p>
    <w:p w14:paraId="01C26CE9" w14:textId="77777777" w:rsidR="001C0F75" w:rsidRPr="000C19CD" w:rsidRDefault="001C0F75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</w:p>
    <w:p w14:paraId="401FA370" w14:textId="491CBC0B" w:rsidR="009D46A9" w:rsidRDefault="00A52BF7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r w:rsidR="002A5914" w:rsidRPr="000C19CD">
        <w:rPr>
          <w:rFonts w:ascii="Tahoma" w:hAnsi="Tahoma" w:cs="Tahoma"/>
        </w:rPr>
        <w:t>član</w:t>
      </w:r>
      <w:r w:rsidRPr="000C19CD">
        <w:rPr>
          <w:rFonts w:ascii="Tahoma" w:hAnsi="Tahoma" w:cs="Tahoma"/>
        </w:rPr>
        <w:t xml:space="preserve"> Savjeta JU </w:t>
      </w:r>
      <w:r w:rsidR="00A30B0E">
        <w:rPr>
          <w:rFonts w:ascii="Tahoma" w:hAnsi="Tahoma" w:cs="Tahoma"/>
        </w:rPr>
        <w:t>Muzej i galerija</w:t>
      </w:r>
      <w:r w:rsidRPr="000C19CD">
        <w:rPr>
          <w:rFonts w:ascii="Tahoma" w:hAnsi="Tahoma" w:cs="Tahoma"/>
        </w:rPr>
        <w:t xml:space="preserve"> Tivat</w:t>
      </w:r>
      <w:r w:rsidR="00A30B0E">
        <w:rPr>
          <w:rFonts w:ascii="Tahoma" w:hAnsi="Tahoma" w:cs="Tahoma"/>
        </w:rPr>
        <w:t xml:space="preserve">  </w:t>
      </w:r>
      <w:r w:rsidR="006C18C4">
        <w:rPr>
          <w:rFonts w:ascii="Tahoma" w:hAnsi="Tahoma" w:cs="Tahoma"/>
        </w:rPr>
        <w:t>Mile Albijanić</w:t>
      </w:r>
      <w:r w:rsidR="008C3683">
        <w:rPr>
          <w:rFonts w:ascii="Tahoma" w:hAnsi="Tahoma" w:cs="Tahoma"/>
        </w:rPr>
        <w:t xml:space="preserve"> </w:t>
      </w:r>
      <w:r w:rsidR="005216AE">
        <w:rPr>
          <w:rFonts w:ascii="Tahoma" w:hAnsi="Tahoma" w:cs="Tahoma"/>
        </w:rPr>
        <w:t>podnio ostavku na članstvo u Savjetu</w:t>
      </w:r>
      <w:r w:rsidR="001C0F75">
        <w:rPr>
          <w:rFonts w:ascii="Tahoma" w:hAnsi="Tahoma" w:cs="Tahoma"/>
        </w:rPr>
        <w:t>,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>to je bilo potrebno imenovati novog člana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 xml:space="preserve">kako bi Savjet radio u punom sastavu. </w:t>
      </w:r>
    </w:p>
    <w:p w14:paraId="0BE08A32" w14:textId="3A2532EE" w:rsidR="00ED068A" w:rsidRPr="000C19CD" w:rsidRDefault="001C0F75" w:rsidP="009D46A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 skladu sa navedenim</w:t>
      </w:r>
      <w:r w:rsidR="005216A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pristupilo se </w:t>
      </w:r>
      <w:r w:rsidR="005216AE">
        <w:rPr>
          <w:rFonts w:ascii="Tahoma" w:hAnsi="Tahoma" w:cs="Tahoma"/>
        </w:rPr>
        <w:t>iz</w:t>
      </w:r>
      <w:r>
        <w:rPr>
          <w:rFonts w:ascii="Tahoma" w:hAnsi="Tahoma" w:cs="Tahoma"/>
        </w:rPr>
        <w:t>radi ove odluke i predlaže se njeno usvajanje.</w:t>
      </w:r>
    </w:p>
    <w:p w14:paraId="402248DA" w14:textId="77777777" w:rsidR="00A52BF7" w:rsidRPr="000C19CD" w:rsidRDefault="00A52BF7" w:rsidP="009D46A9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Obradila</w:t>
      </w:r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Služba Skupštine</w:t>
      </w:r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1821FC"/>
    <w:rsid w:val="001C0F75"/>
    <w:rsid w:val="00232251"/>
    <w:rsid w:val="002723B9"/>
    <w:rsid w:val="00275DA8"/>
    <w:rsid w:val="002A5914"/>
    <w:rsid w:val="002C38AA"/>
    <w:rsid w:val="00342058"/>
    <w:rsid w:val="00342BD8"/>
    <w:rsid w:val="004377F0"/>
    <w:rsid w:val="004A3DEE"/>
    <w:rsid w:val="004D5B4A"/>
    <w:rsid w:val="004F0992"/>
    <w:rsid w:val="00512AC7"/>
    <w:rsid w:val="005216AE"/>
    <w:rsid w:val="00521CE3"/>
    <w:rsid w:val="00657373"/>
    <w:rsid w:val="00673A07"/>
    <w:rsid w:val="006C01DA"/>
    <w:rsid w:val="006C18C4"/>
    <w:rsid w:val="006F1810"/>
    <w:rsid w:val="00704F27"/>
    <w:rsid w:val="00720FCD"/>
    <w:rsid w:val="007D6E5A"/>
    <w:rsid w:val="00871626"/>
    <w:rsid w:val="008C3683"/>
    <w:rsid w:val="008D03BF"/>
    <w:rsid w:val="008F2111"/>
    <w:rsid w:val="0092495D"/>
    <w:rsid w:val="00974DFF"/>
    <w:rsid w:val="009D46A9"/>
    <w:rsid w:val="009F6324"/>
    <w:rsid w:val="00A30B0E"/>
    <w:rsid w:val="00A52BF7"/>
    <w:rsid w:val="00A53B4B"/>
    <w:rsid w:val="00B71B03"/>
    <w:rsid w:val="00C40507"/>
    <w:rsid w:val="00C451CF"/>
    <w:rsid w:val="00D96A04"/>
    <w:rsid w:val="00DB58DD"/>
    <w:rsid w:val="00E62DAE"/>
    <w:rsid w:val="00ED068A"/>
    <w:rsid w:val="00FA69C0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Tanja Pericic</cp:lastModifiedBy>
  <cp:revision>36</cp:revision>
  <cp:lastPrinted>2022-12-23T12:58:00Z</cp:lastPrinted>
  <dcterms:created xsi:type="dcterms:W3CDTF">2022-09-13T07:07:00Z</dcterms:created>
  <dcterms:modified xsi:type="dcterms:W3CDTF">2026-04-28T07:30:00Z</dcterms:modified>
</cp:coreProperties>
</file>